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E" w:rsidRDefault="009C72DE" w:rsidP="009C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ИСПОЛЬЗОВАНИЯ МАТЕРИАЛЬНО-ТЕХНИЧЕСКОЙ БАЗЫ МАСТЕРСКИХ</w:t>
      </w:r>
    </w:p>
    <w:p w:rsidR="009C72DE" w:rsidRPr="00610D60" w:rsidRDefault="009C72DE" w:rsidP="009C72D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466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1346"/>
        <w:gridCol w:w="1347"/>
        <w:gridCol w:w="1347"/>
        <w:gridCol w:w="1348"/>
        <w:gridCol w:w="1348"/>
        <w:gridCol w:w="1348"/>
      </w:tblGrid>
      <w:tr w:rsidR="009C72DE" w:rsidRPr="00B5689F" w:rsidTr="00286C54">
        <w:trPr>
          <w:trHeight w:hRule="exact" w:val="40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Наименование</w:t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показателя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Учебные годы</w:t>
            </w:r>
          </w:p>
        </w:tc>
      </w:tr>
      <w:tr w:rsidR="009C72DE" w:rsidRPr="00B5689F" w:rsidTr="00286C54">
        <w:trPr>
          <w:trHeight w:hRule="exact" w:val="820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2019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2025</w:t>
            </w:r>
          </w:p>
        </w:tc>
      </w:tr>
      <w:tr w:rsidR="009C72DE" w:rsidRPr="00B5689F" w:rsidTr="00286C54">
        <w:trPr>
          <w:trHeight w:hRule="exact" w:val="591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2DE" w:rsidRPr="00286C54" w:rsidRDefault="009C72DE" w:rsidP="00452B6D">
            <w:pPr>
              <w:pStyle w:val="20"/>
              <w:shd w:val="clear" w:color="auto" w:fill="auto"/>
              <w:spacing w:line="240" w:lineRule="auto"/>
              <w:jc w:val="left"/>
              <w:rPr>
                <w:sz w:val="32"/>
                <w:szCs w:val="32"/>
              </w:rPr>
            </w:pPr>
            <w:r w:rsidRPr="00286C54">
              <w:rPr>
                <w:rStyle w:val="2115pt1"/>
                <w:sz w:val="32"/>
                <w:szCs w:val="32"/>
                <w:shd w:val="clear" w:color="auto" w:fill="D9D9D9" w:themeFill="background1" w:themeFillShade="D9"/>
              </w:rPr>
              <w:t>Мастерская по компетенции:</w:t>
            </w:r>
            <w:r w:rsidRPr="00286C54">
              <w:rPr>
                <w:rStyle w:val="2115pt1"/>
                <w:sz w:val="32"/>
                <w:szCs w:val="32"/>
              </w:rPr>
              <w:t xml:space="preserve"> </w:t>
            </w:r>
            <w:r w:rsidRPr="00286C54">
              <w:rPr>
                <w:sz w:val="32"/>
                <w:szCs w:val="32"/>
                <w:u w:val="single"/>
              </w:rPr>
              <w:t>Работы на универсальных станках</w:t>
            </w:r>
          </w:p>
        </w:tc>
      </w:tr>
      <w:tr w:rsidR="009C72DE" w:rsidRPr="00B5689F" w:rsidTr="00286C54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 xml:space="preserve"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</w:t>
            </w:r>
            <w:r w:rsidRPr="00B5689F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</w:t>
            </w:r>
            <w:bookmarkStart w:id="0" w:name="_GoBack"/>
            <w:bookmarkEnd w:id="0"/>
            <w:r w:rsidRPr="00B5689F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90</w:t>
            </w:r>
          </w:p>
        </w:tc>
      </w:tr>
      <w:tr w:rsidR="009C72DE" w:rsidRPr="00B5689F" w:rsidTr="00286C54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  <w:tr w:rsidR="009C72DE" w:rsidRPr="00B5689F" w:rsidTr="00286C54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</w:tr>
      <w:tr w:rsidR="009C72DE" w:rsidRPr="00B5689F" w:rsidTr="00286C54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ДПО,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</w:tr>
      <w:tr w:rsidR="009C72DE" w:rsidRPr="00B5689F" w:rsidTr="00286C54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</w:tr>
      <w:tr w:rsidR="009C72DE" w:rsidRPr="00B5689F" w:rsidTr="00286C54">
        <w:trPr>
          <w:trHeight w:val="30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 w:right="176"/>
              <w:jc w:val="left"/>
              <w:rPr>
                <w:sz w:val="24"/>
                <w:szCs w:val="24"/>
                <w:highlight w:val="yellow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</w:tbl>
    <w:p w:rsidR="00B65B13" w:rsidRDefault="00B65B13"/>
    <w:sectPr w:rsidR="00B65B13" w:rsidSect="00610D6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E"/>
    <w:rsid w:val="00286C54"/>
    <w:rsid w:val="00610D60"/>
    <w:rsid w:val="006F0E08"/>
    <w:rsid w:val="00836634"/>
    <w:rsid w:val="009C72DE"/>
    <w:rsid w:val="00B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2019-12-25T13:20:00Z</cp:lastPrinted>
  <dcterms:created xsi:type="dcterms:W3CDTF">2020-05-11T15:59:00Z</dcterms:created>
  <dcterms:modified xsi:type="dcterms:W3CDTF">2020-05-11T16:00:00Z</dcterms:modified>
</cp:coreProperties>
</file>