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2" w:rsidRPr="00480222" w:rsidRDefault="00480222" w:rsidP="00480222">
      <w:pPr>
        <w:spacing w:line="240" w:lineRule="auto"/>
        <w:ind w:firstLine="709"/>
        <w:rPr>
          <w:rFonts w:ascii="Times New Roman" w:hAnsi="Times New Roman" w:cs="Times New Roman"/>
        </w:rPr>
      </w:pPr>
      <w:r w:rsidRPr="00480222">
        <w:rPr>
          <w:rFonts w:ascii="Times New Roman" w:hAnsi="Times New Roman" w:cs="Times New Roman"/>
        </w:rPr>
        <w:t>УТВЕРЖДАЮ Председатель ССК</w:t>
      </w:r>
    </w:p>
    <w:p w:rsidR="00480222" w:rsidRDefault="00480222" w:rsidP="00480222">
      <w:pPr>
        <w:tabs>
          <w:tab w:val="left" w:pos="11946"/>
          <w:tab w:val="left" w:pos="13060"/>
        </w:tabs>
        <w:spacing w:line="240" w:lineRule="auto"/>
        <w:ind w:firstLine="709"/>
      </w:pPr>
      <w:r w:rsidRPr="00480222">
        <w:rPr>
          <w:rStyle w:val="213pt"/>
          <w:rFonts w:eastAsiaTheme="minorEastAsia"/>
          <w:lang w:val="ru-RU"/>
        </w:rPr>
        <w:tab/>
      </w:r>
      <w:r>
        <w:rPr>
          <w:rStyle w:val="218pt-2pt"/>
          <w:rFonts w:eastAsiaTheme="minorEastAsia"/>
        </w:rPr>
        <w:t>№</w:t>
      </w:r>
      <w:r w:rsidRPr="00480222">
        <w:rPr>
          <w:rStyle w:val="213pt"/>
          <w:rFonts w:eastAsiaTheme="minorEastAsia"/>
          <w:lang w:val="ru-RU"/>
        </w:rPr>
        <w:tab/>
        <w:t>2023г.</w:t>
      </w:r>
    </w:p>
    <w:p w:rsidR="00480222" w:rsidRPr="00954EF1" w:rsidRDefault="00480222" w:rsidP="00480222">
      <w:pPr>
        <w:pStyle w:val="5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2912FF">
        <w:rPr>
          <w:color w:val="000000" w:themeColor="text1"/>
        </w:rPr>
        <w:t>Расписание работы спортивных секций в ССК</w:t>
      </w:r>
      <w:r w:rsidRPr="002912FF">
        <w:rPr>
          <w:color w:val="000000" w:themeColor="text1"/>
        </w:rPr>
        <w:br/>
        <w:t>государственное бюджетное профессиональное образовательное учреждение Ростовской области «Волгодонский техникум металлообработки и машиностроения»</w:t>
      </w:r>
      <w:r w:rsidRPr="002912FF">
        <w:rPr>
          <w:color w:val="000000" w:themeColor="text1"/>
        </w:rPr>
        <w:br/>
        <w:t>в 2022-2023 учебном году</w:t>
      </w:r>
    </w:p>
    <w:p w:rsidR="00480222" w:rsidRDefault="00480222" w:rsidP="00480222">
      <w:pPr>
        <w:pStyle w:val="50"/>
        <w:shd w:val="clear" w:color="auto" w:fill="auto"/>
        <w:spacing w:before="0" w:line="240" w:lineRule="auto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847"/>
        <w:gridCol w:w="1402"/>
        <w:gridCol w:w="1296"/>
        <w:gridCol w:w="1406"/>
        <w:gridCol w:w="1291"/>
        <w:gridCol w:w="1256"/>
        <w:gridCol w:w="1355"/>
      </w:tblGrid>
      <w:tr w:rsidR="00480222" w:rsidTr="00480222">
        <w:trPr>
          <w:trHeight w:hRule="exact" w:val="3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r>
              <w:rPr>
                <w:rStyle w:val="21"/>
                <w:rFonts w:eastAsiaTheme="minorEastAsia"/>
              </w:rPr>
              <w:t>Название секции/руководитель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Pr="002F5994" w:rsidRDefault="00480222" w:rsidP="0063721F">
            <w:pPr>
              <w:framePr w:w="14822" w:wrap="notBeside" w:vAnchor="text" w:hAnchor="text" w:xAlign="center" w:y="1"/>
              <w:spacing w:line="240" w:lineRule="auto"/>
              <w:ind w:firstLine="340"/>
              <w:rPr>
                <w:sz w:val="24"/>
                <w:szCs w:val="24"/>
              </w:rPr>
            </w:pPr>
            <w:r w:rsidRPr="002F5994">
              <w:rPr>
                <w:rStyle w:val="29pt"/>
                <w:rFonts w:eastAsiaTheme="minorEastAsia"/>
                <w:sz w:val="24"/>
                <w:szCs w:val="24"/>
              </w:rPr>
              <w:t xml:space="preserve">Место </w:t>
            </w:r>
            <w:r w:rsidRPr="002F5994">
              <w:rPr>
                <w:rStyle w:val="21"/>
                <w:rFonts w:eastAsiaTheme="minorEastAsia"/>
                <w:sz w:val="24"/>
                <w:szCs w:val="24"/>
              </w:rPr>
              <w:t>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r>
              <w:rPr>
                <w:rStyle w:val="20"/>
                <w:rFonts w:eastAsiaTheme="minorEastAsia"/>
              </w:rPr>
              <w:t>ПН.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proofErr w:type="gramStart"/>
            <w:r>
              <w:rPr>
                <w:rStyle w:val="213pt0"/>
                <w:rFonts w:eastAsiaTheme="minorEastAsia"/>
              </w:rPr>
              <w:t>ВТ</w:t>
            </w:r>
            <w:proofErr w:type="gramEnd"/>
            <w:r>
              <w:rPr>
                <w:rStyle w:val="213pt0"/>
                <w:rFonts w:eastAsiaTheme="minorEastAsia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proofErr w:type="gramStart"/>
            <w:r>
              <w:rPr>
                <w:rStyle w:val="20"/>
                <w:rFonts w:eastAsiaTheme="minorEastAsia"/>
              </w:rPr>
              <w:t>СР</w:t>
            </w:r>
            <w:proofErr w:type="gramEnd"/>
            <w:r>
              <w:rPr>
                <w:rStyle w:val="20"/>
                <w:rFonts w:eastAsiaTheme="minorEastAsia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r>
              <w:rPr>
                <w:rStyle w:val="213pt0"/>
                <w:rFonts w:eastAsiaTheme="minorEastAsia"/>
              </w:rPr>
              <w:t>ЧТ.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r>
              <w:rPr>
                <w:rStyle w:val="213pt0"/>
                <w:rFonts w:eastAsiaTheme="minorEastAsia"/>
              </w:rPr>
              <w:t>ПТ.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22" w:rsidRDefault="00480222" w:rsidP="0063721F">
            <w:pPr>
              <w:framePr w:w="14822" w:wrap="notBeside" w:vAnchor="text" w:hAnchor="text" w:xAlign="center" w:y="1"/>
              <w:spacing w:line="240" w:lineRule="auto"/>
              <w:ind w:firstLine="709"/>
            </w:pPr>
            <w:r>
              <w:rPr>
                <w:rStyle w:val="213pt0"/>
                <w:rFonts w:eastAsiaTheme="minorEastAsia"/>
              </w:rPr>
              <w:t>СБ.</w:t>
            </w:r>
          </w:p>
        </w:tc>
      </w:tr>
      <w:tr w:rsidR="00480222" w:rsidTr="00480222">
        <w:trPr>
          <w:trHeight w:hRule="exact"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20"/>
                <w:rFonts w:eastAsiaTheme="minorEastAsia"/>
              </w:rPr>
              <w:t>Волейбол</w:t>
            </w:r>
          </w:p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22"/>
                <w:rFonts w:eastAsiaTheme="minorEastAsia"/>
              </w:rPr>
              <w:t>Демьяненко Н.П.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274"/>
            </w:pPr>
            <w:r>
              <w:rPr>
                <w:rStyle w:val="21"/>
                <w:rFonts w:eastAsiaTheme="minorEastAsia"/>
              </w:rPr>
              <w:t>Спортивный зал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jc w:val="center"/>
              <w:rPr>
                <w:b/>
              </w:rPr>
            </w:pPr>
            <w:r w:rsidRPr="00480222">
              <w:rPr>
                <w:rStyle w:val="21"/>
                <w:rFonts w:eastAsiaTheme="minorEastAsia"/>
                <w:b/>
              </w:rPr>
              <w:t>17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Theme="minorEastAsia"/>
                <w:b/>
              </w:rPr>
              <w:t>19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jc w:val="center"/>
              <w:rPr>
                <w:b/>
              </w:rPr>
            </w:pPr>
            <w:r w:rsidRPr="00480222">
              <w:rPr>
                <w:rStyle w:val="21"/>
                <w:rFonts w:eastAsiaTheme="minorEastAsia"/>
                <w:b/>
              </w:rPr>
              <w:t>17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Theme="minorEastAsia"/>
                <w:b/>
              </w:rPr>
              <w:t>19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</w:tr>
      <w:tr w:rsidR="00480222" w:rsidTr="00480222">
        <w:trPr>
          <w:trHeight w:hRule="exact" w:val="64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20"/>
                <w:rFonts w:eastAsiaTheme="minorEastAsia"/>
              </w:rPr>
              <w:t>Мини-футбол</w:t>
            </w:r>
          </w:p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proofErr w:type="spellStart"/>
            <w:r>
              <w:rPr>
                <w:rStyle w:val="22"/>
                <w:rFonts w:eastAsiaTheme="minorEastAsia"/>
              </w:rPr>
              <w:t>Дидух</w:t>
            </w:r>
            <w:proofErr w:type="spellEnd"/>
            <w:r>
              <w:rPr>
                <w:rStyle w:val="22"/>
                <w:rFonts w:eastAsiaTheme="minorEastAsia"/>
              </w:rPr>
              <w:t xml:space="preserve"> Д.В.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274"/>
            </w:pPr>
            <w:r>
              <w:rPr>
                <w:rStyle w:val="21"/>
                <w:rFonts w:eastAsiaTheme="minorEastAsia"/>
              </w:rPr>
              <w:t>Спортивный зал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jc w:val="center"/>
              <w:rPr>
                <w:b/>
              </w:rPr>
            </w:pPr>
            <w:r w:rsidRPr="00480222">
              <w:rPr>
                <w:rStyle w:val="21"/>
                <w:rFonts w:eastAsiaTheme="minorEastAsia"/>
                <w:b/>
              </w:rPr>
              <w:t>17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Theme="minorEastAsia"/>
                <w:b/>
              </w:rPr>
              <w:t>19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jc w:val="center"/>
              <w:rPr>
                <w:b/>
                <w:sz w:val="10"/>
                <w:szCs w:val="10"/>
              </w:rPr>
            </w:pPr>
            <w:r w:rsidRPr="00480222">
              <w:rPr>
                <w:rStyle w:val="21"/>
                <w:rFonts w:eastAsiaTheme="minorEastAsia"/>
                <w:b/>
              </w:rPr>
              <w:t>17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Theme="minorEastAsia"/>
                <w:b/>
              </w:rPr>
              <w:t>19</w:t>
            </w:r>
            <w:r w:rsidRPr="00480222">
              <w:rPr>
                <w:rStyle w:val="21"/>
                <w:rFonts w:eastAsiaTheme="minorEastAsia"/>
                <w:b/>
                <w:vertAlign w:val="superscript"/>
              </w:rPr>
              <w:t>00</w:t>
            </w:r>
          </w:p>
        </w:tc>
      </w:tr>
      <w:tr w:rsidR="00480222" w:rsidTr="00480222">
        <w:trPr>
          <w:trHeight w:hRule="exact" w:val="67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20"/>
                <w:rFonts w:eastAsiaTheme="minorEastAsia"/>
              </w:rPr>
              <w:t>Настольный теннис</w:t>
            </w:r>
          </w:p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22"/>
                <w:rFonts w:eastAsiaTheme="minorEastAsia"/>
              </w:rPr>
              <w:t>Козлов А.И.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274"/>
            </w:pPr>
            <w:r>
              <w:rPr>
                <w:rStyle w:val="21"/>
                <w:rFonts w:eastAsiaTheme="minorEastAsia"/>
              </w:rPr>
              <w:t>Спортивный зал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jc w:val="center"/>
              <w:rPr>
                <w:b/>
                <w:sz w:val="10"/>
                <w:szCs w:val="10"/>
              </w:rPr>
            </w:pPr>
            <w:r w:rsidRPr="00480222">
              <w:rPr>
                <w:rStyle w:val="21"/>
                <w:rFonts w:eastAsia="Arial Unicode MS"/>
                <w:b/>
              </w:rPr>
              <w:t>17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="Arial Unicode MS"/>
                <w:b/>
              </w:rPr>
              <w:t>19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</w:tc>
      </w:tr>
      <w:tr w:rsidR="00480222" w:rsidTr="00480222">
        <w:trPr>
          <w:trHeight w:hRule="exact" w:val="67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Баскетбол</w:t>
            </w:r>
          </w:p>
          <w:p w:rsidR="00480222" w:rsidRPr="007A6A8B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rPr>
                <w:rStyle w:val="20"/>
                <w:rFonts w:eastAsiaTheme="minorEastAsia"/>
                <w:b w:val="0"/>
                <w:i/>
              </w:rPr>
            </w:pPr>
            <w:r w:rsidRPr="007A6A8B">
              <w:rPr>
                <w:rStyle w:val="20"/>
                <w:rFonts w:eastAsiaTheme="minorEastAsia"/>
                <w:i/>
              </w:rPr>
              <w:t>Валуева Ю.Ю.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274"/>
            </w:pPr>
            <w:r>
              <w:rPr>
                <w:rStyle w:val="21"/>
                <w:rFonts w:eastAsiaTheme="minorEastAsia"/>
              </w:rPr>
              <w:t>Спортивный зал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ind w:firstLine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jc w:val="center"/>
              <w:rPr>
                <w:b/>
                <w:sz w:val="10"/>
                <w:szCs w:val="10"/>
              </w:rPr>
            </w:pPr>
            <w:r w:rsidRPr="00480222">
              <w:rPr>
                <w:rStyle w:val="21"/>
                <w:rFonts w:eastAsia="Arial Unicode MS"/>
                <w:b/>
              </w:rPr>
              <w:t>17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="Arial Unicode MS"/>
                <w:b/>
              </w:rPr>
              <w:t>19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jc w:val="center"/>
              <w:rPr>
                <w:b/>
                <w:sz w:val="10"/>
                <w:szCs w:val="10"/>
              </w:rPr>
            </w:pPr>
            <w:r w:rsidRPr="00480222">
              <w:rPr>
                <w:rStyle w:val="21"/>
                <w:rFonts w:eastAsia="Arial Unicode MS"/>
                <w:b/>
              </w:rPr>
              <w:t>17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30</w:t>
            </w:r>
            <w:r w:rsidRPr="00480222">
              <w:rPr>
                <w:rStyle w:val="21"/>
                <w:rFonts w:eastAsia="Arial Unicode MS"/>
                <w:b/>
              </w:rPr>
              <w:t>19</w:t>
            </w:r>
            <w:r w:rsidRPr="00480222">
              <w:rPr>
                <w:rStyle w:val="21"/>
                <w:rFonts w:eastAsia="Arial Unicode MS"/>
                <w:b/>
                <w:vertAlign w:val="superscript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2" w:rsidRPr="00480222" w:rsidRDefault="00480222" w:rsidP="00480222">
            <w:pPr>
              <w:framePr w:w="14822" w:wrap="notBeside" w:vAnchor="text" w:hAnchor="text" w:xAlign="center" w:y="1"/>
              <w:spacing w:after="0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480222" w:rsidRDefault="00480222" w:rsidP="00480222">
      <w:pPr>
        <w:framePr w:w="14822" w:wrap="notBeside" w:vAnchor="text" w:hAnchor="text" w:xAlign="center" w:y="1"/>
        <w:spacing w:after="0"/>
        <w:ind w:firstLine="709"/>
        <w:jc w:val="both"/>
        <w:rPr>
          <w:sz w:val="2"/>
          <w:szCs w:val="2"/>
        </w:rPr>
      </w:pPr>
    </w:p>
    <w:p w:rsidR="00480222" w:rsidRDefault="00480222" w:rsidP="00480222">
      <w:pPr>
        <w:ind w:firstLine="709"/>
        <w:jc w:val="both"/>
        <w:rPr>
          <w:sz w:val="2"/>
          <w:szCs w:val="2"/>
        </w:rPr>
      </w:pPr>
    </w:p>
    <w:p w:rsidR="00480222" w:rsidRDefault="00480222" w:rsidP="00480222">
      <w:pPr>
        <w:ind w:firstLine="709"/>
        <w:jc w:val="both"/>
        <w:rPr>
          <w:sz w:val="2"/>
          <w:szCs w:val="2"/>
        </w:rPr>
        <w:sectPr w:rsidR="00480222" w:rsidSect="00480222">
          <w:pgSz w:w="16840" w:h="11900" w:orient="landscape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BB0F4E" w:rsidRDefault="00BB0F4E"/>
    <w:sectPr w:rsidR="00BB0F4E" w:rsidSect="00480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222"/>
    <w:rsid w:val="00480222"/>
    <w:rsid w:val="00BB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80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4802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480222"/>
    <w:rPr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18pt-2pt">
    <w:name w:val="Основной текст (2) + 18 pt;Полужирный;Курсив;Интервал -2 pt"/>
    <w:basedOn w:val="2"/>
    <w:rsid w:val="00480222"/>
    <w:rPr>
      <w:b/>
      <w:bCs/>
      <w:i/>
      <w:iCs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02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"/>
    <w:basedOn w:val="2"/>
    <w:rsid w:val="004802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48022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48022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Курсив"/>
    <w:basedOn w:val="2"/>
    <w:rsid w:val="0048022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80222"/>
    <w:pPr>
      <w:widowControl w:val="0"/>
      <w:shd w:val="clear" w:color="auto" w:fill="FFFFFF"/>
      <w:spacing w:before="1140" w:after="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2024-02-01T06:09:00Z</dcterms:created>
  <dcterms:modified xsi:type="dcterms:W3CDTF">2024-02-01T06:11:00Z</dcterms:modified>
</cp:coreProperties>
</file>